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3709" w14:textId="77777777" w:rsidR="008348F3" w:rsidRDefault="008348F3" w:rsidP="008348F3">
      <w:pPr>
        <w:pStyle w:val="NormalWeb"/>
        <w:shd w:val="clear" w:color="auto" w:fill="EEEEEE"/>
        <w:rPr>
          <w:rFonts w:ascii="Arial" w:hAnsi="Arial" w:cs="Arial"/>
          <w:color w:val="64708C"/>
          <w:sz w:val="19"/>
          <w:szCs w:val="19"/>
        </w:rPr>
      </w:pPr>
      <w:r>
        <w:rPr>
          <w:rFonts w:ascii="Arial" w:hAnsi="Arial" w:cs="Arial"/>
          <w:color w:val="64708C"/>
          <w:sz w:val="19"/>
          <w:szCs w:val="19"/>
        </w:rPr>
        <w:t>CADA is committed to providing an environment in which all individuals are treated with respect. Further, CADA supports equal opportunity and prohibits discriminatory practices. Members are expected to conduct themselves at all times in a manner consistent with the values of CADA that include fairness, integrity, open communication and mutual respect. Irresponsible behavior by members can do severe damage to the sport of diving and to the support that all levels of divers have worked so hard to achieve. Conduct that violates these values may be subject to sanctions pursuant to CADA’s Discipline Policy.</w:t>
      </w:r>
    </w:p>
    <w:p w14:paraId="7AF31D3F" w14:textId="77777777" w:rsidR="008348F3" w:rsidRDefault="008348F3" w:rsidP="008348F3">
      <w:pPr>
        <w:pStyle w:val="NormalWeb"/>
        <w:shd w:val="clear" w:color="auto" w:fill="EEEEEE"/>
        <w:rPr>
          <w:rFonts w:ascii="Arial" w:hAnsi="Arial" w:cs="Arial"/>
          <w:color w:val="64708C"/>
          <w:sz w:val="19"/>
          <w:szCs w:val="19"/>
        </w:rPr>
      </w:pPr>
      <w:r>
        <w:rPr>
          <w:rFonts w:ascii="Arial" w:hAnsi="Arial" w:cs="Arial"/>
          <w:color w:val="64708C"/>
          <w:sz w:val="19"/>
          <w:szCs w:val="19"/>
        </w:rPr>
        <w:t>In addition to the above, the following specific behaviors will be subject to sanction pursuant to CADA’s Discipline Policy.</w:t>
      </w:r>
    </w:p>
    <w:p w14:paraId="5BB5F6F1" w14:textId="77777777" w:rsidR="008348F3" w:rsidRDefault="008348F3" w:rsidP="008348F3">
      <w:pPr>
        <w:pStyle w:val="NormalWeb"/>
        <w:shd w:val="clear" w:color="auto" w:fill="EEEEEE"/>
        <w:rPr>
          <w:rFonts w:ascii="Arial" w:hAnsi="Arial" w:cs="Arial"/>
          <w:color w:val="64708C"/>
          <w:sz w:val="19"/>
          <w:szCs w:val="19"/>
        </w:rPr>
      </w:pPr>
      <w:r>
        <w:rPr>
          <w:rFonts w:ascii="Arial" w:hAnsi="Arial" w:cs="Arial"/>
          <w:color w:val="64708C"/>
          <w:sz w:val="19"/>
          <w:szCs w:val="19"/>
        </w:rPr>
        <w:t>1. Not complying with the by-laws, rules, regulations or policies of CADA, as adopted and amended from time to time;</w:t>
      </w:r>
      <w:r>
        <w:rPr>
          <w:rFonts w:ascii="Arial" w:hAnsi="Arial" w:cs="Arial"/>
          <w:color w:val="64708C"/>
          <w:sz w:val="19"/>
          <w:szCs w:val="19"/>
        </w:rPr>
        <w:br/>
        <w:t>2. Verbally or physically abusing team mates, opponents, officials, coaches, spectators or sponsors;</w:t>
      </w:r>
      <w:r>
        <w:rPr>
          <w:rFonts w:ascii="Arial" w:hAnsi="Arial" w:cs="Arial"/>
          <w:color w:val="64708C"/>
          <w:sz w:val="19"/>
          <w:szCs w:val="19"/>
        </w:rPr>
        <w:br/>
        <w:t>3. Showing disrespect to officials, including the use of foul language and obscene or offensive gestures;</w:t>
      </w:r>
      <w:r>
        <w:rPr>
          <w:rFonts w:ascii="Arial" w:hAnsi="Arial" w:cs="Arial"/>
          <w:color w:val="64708C"/>
          <w:sz w:val="19"/>
          <w:szCs w:val="19"/>
        </w:rPr>
        <w:br/>
        <w:t>4. Abusing aquatic facilities or equipment or any other properties which CADA has contracted,</w:t>
      </w:r>
      <w:r>
        <w:rPr>
          <w:rFonts w:ascii="Arial" w:hAnsi="Arial" w:cs="Arial"/>
          <w:color w:val="64708C"/>
          <w:sz w:val="19"/>
          <w:szCs w:val="19"/>
        </w:rPr>
        <w:br/>
        <w:t>5. Failing to comply with the conditions of entry of a diving meet including any rules with regard to clothing or advertising;</w:t>
      </w:r>
      <w:r>
        <w:rPr>
          <w:rFonts w:ascii="Arial" w:hAnsi="Arial" w:cs="Arial"/>
          <w:color w:val="64708C"/>
          <w:sz w:val="19"/>
          <w:szCs w:val="19"/>
        </w:rPr>
        <w:br/>
        <w:t>6. Failing to be available to meet reasonable requests for interviews by the media;</w:t>
      </w:r>
      <w:r>
        <w:rPr>
          <w:rFonts w:ascii="Arial" w:hAnsi="Arial" w:cs="Arial"/>
          <w:color w:val="64708C"/>
          <w:sz w:val="19"/>
          <w:szCs w:val="19"/>
        </w:rPr>
        <w:br/>
        <w:t>7. Any other unreasonable conduct which brings the sport of diving into disrepute, including but not limited to, abusive use of alcohol, non-medical use of drugs, use of alcohol and cigarettes by minors.</w:t>
      </w:r>
    </w:p>
    <w:p w14:paraId="6ECF5B88" w14:textId="77777777" w:rsidR="008348F3" w:rsidRDefault="008348F3" w:rsidP="008348F3">
      <w:pPr>
        <w:pStyle w:val="NormalWeb"/>
        <w:shd w:val="clear" w:color="auto" w:fill="EEEEEE"/>
        <w:rPr>
          <w:rFonts w:ascii="Arial" w:hAnsi="Arial" w:cs="Arial"/>
          <w:color w:val="64708C"/>
          <w:sz w:val="19"/>
          <w:szCs w:val="19"/>
        </w:rPr>
      </w:pPr>
      <w:r>
        <w:rPr>
          <w:rFonts w:ascii="Arial" w:hAnsi="Arial" w:cs="Arial"/>
          <w:color w:val="64708C"/>
          <w:sz w:val="19"/>
          <w:szCs w:val="19"/>
        </w:rPr>
        <w:t>The CADA Discipline Policy and Code of Conduct shall govern all disciplinary matters to the extent that it conflicts with or augments the Code of Conduct of any provincial/territorial diving association.</w:t>
      </w:r>
    </w:p>
    <w:p w14:paraId="23F76466"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F3"/>
    <w:rsid w:val="000726FB"/>
    <w:rsid w:val="008348F3"/>
    <w:rsid w:val="0088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17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8F3"/>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1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Macintosh Word</Application>
  <DocSecurity>0</DocSecurity>
  <Lines>12</Lines>
  <Paragraphs>3</Paragraphs>
  <ScaleCrop>false</ScaleCrop>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2017-06-23T18:35:00Z</dcterms:created>
  <dcterms:modified xsi:type="dcterms:W3CDTF">2017-06-23T18:36:00Z</dcterms:modified>
</cp:coreProperties>
</file>